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2F799" w14:textId="77777777" w:rsidR="00EE4092" w:rsidRDefault="009B37FB" w:rsidP="009B37FB">
      <w:pPr>
        <w:jc w:val="center"/>
        <w:rPr>
          <w:color w:val="FF0000"/>
          <w:sz w:val="36"/>
          <w:szCs w:val="36"/>
        </w:rPr>
      </w:pPr>
      <w:r>
        <w:rPr>
          <w:color w:val="FF0000"/>
          <w:sz w:val="36"/>
          <w:szCs w:val="36"/>
        </w:rPr>
        <w:t>THE FRIENDS OF CAYTON SCHOOL</w:t>
      </w:r>
    </w:p>
    <w:p w14:paraId="4D81A590" w14:textId="77777777" w:rsidR="009B37FB" w:rsidRDefault="009B37FB" w:rsidP="009B37FB">
      <w:pPr>
        <w:jc w:val="center"/>
        <w:rPr>
          <w:color w:val="FF0000"/>
          <w:sz w:val="36"/>
          <w:szCs w:val="36"/>
        </w:rPr>
      </w:pPr>
    </w:p>
    <w:p w14:paraId="01B95E42" w14:textId="77777777" w:rsidR="009B37FB" w:rsidRPr="001019D8" w:rsidRDefault="009B37FB" w:rsidP="009B37FB">
      <w:pPr>
        <w:rPr>
          <w:sz w:val="24"/>
          <w:szCs w:val="24"/>
        </w:rPr>
      </w:pPr>
      <w:r w:rsidRPr="001019D8">
        <w:rPr>
          <w:sz w:val="24"/>
          <w:szCs w:val="24"/>
        </w:rPr>
        <w:t>DEAR PARENTS / CARERS</w:t>
      </w:r>
    </w:p>
    <w:p w14:paraId="3F61AE64" w14:textId="77777777" w:rsidR="009B37FB" w:rsidRPr="001019D8" w:rsidRDefault="009B37FB" w:rsidP="009B37FB">
      <w:pPr>
        <w:rPr>
          <w:sz w:val="28"/>
          <w:szCs w:val="28"/>
        </w:rPr>
      </w:pPr>
      <w:r w:rsidRPr="001019D8">
        <w:rPr>
          <w:sz w:val="28"/>
          <w:szCs w:val="28"/>
        </w:rPr>
        <w:t>Welcome to Cayton School.  The Friends of Cayton School is the name of our School PTA and as parents/carers of a child or children at the school; you can become a member of the PTA.</w:t>
      </w:r>
    </w:p>
    <w:p w14:paraId="216C16D0" w14:textId="77777777" w:rsidR="009B37FB" w:rsidRPr="001019D8" w:rsidRDefault="009B37FB" w:rsidP="009B37FB">
      <w:pPr>
        <w:rPr>
          <w:sz w:val="28"/>
          <w:szCs w:val="28"/>
        </w:rPr>
      </w:pPr>
      <w:r w:rsidRPr="001019D8">
        <w:rPr>
          <w:sz w:val="28"/>
          <w:szCs w:val="28"/>
        </w:rPr>
        <w:t xml:space="preserve">As well as parents, the “friends” has a teacher representative who attends our meetings when able, the Head Teacher also attends. We aim to meet every couple of months to discuss and arrange a variety of fundraising activities.  A calendar of our usual events is given below, and details of each event are posted on the school’s weekly newsletter. </w:t>
      </w:r>
    </w:p>
    <w:p w14:paraId="4AB3E3EE" w14:textId="77777777" w:rsidR="009B37FB" w:rsidRDefault="009B37FB" w:rsidP="009B37FB">
      <w:pPr>
        <w:rPr>
          <w:sz w:val="28"/>
          <w:szCs w:val="28"/>
        </w:rPr>
      </w:pPr>
      <w:r w:rsidRPr="001019D8">
        <w:rPr>
          <w:sz w:val="28"/>
          <w:szCs w:val="28"/>
        </w:rPr>
        <w:t xml:space="preserve">The money raised from these events is used to fund various projects which fall outside regular funding.  Examples of what the friends have funded over the years are as follows, netbooks and storage cupboards, Numicon maths resource, IPADS, forest school equipment, library equipment. We also purchase the book bags for the new starters each year, and the leaver’s books.  </w:t>
      </w:r>
    </w:p>
    <w:p w14:paraId="723C0E67" w14:textId="0A3F70ED" w:rsidR="009B37FB" w:rsidRDefault="00B96EC0" w:rsidP="009B37FB">
      <w:pPr>
        <w:rPr>
          <w:sz w:val="28"/>
          <w:szCs w:val="28"/>
        </w:rPr>
      </w:pPr>
      <w:r>
        <w:rPr>
          <w:sz w:val="28"/>
          <w:szCs w:val="28"/>
        </w:rPr>
        <w:t>The past year</w:t>
      </w:r>
      <w:r w:rsidR="00A85665">
        <w:rPr>
          <w:sz w:val="28"/>
          <w:szCs w:val="28"/>
        </w:rPr>
        <w:t>s</w:t>
      </w:r>
      <w:r>
        <w:rPr>
          <w:sz w:val="28"/>
          <w:szCs w:val="28"/>
        </w:rPr>
        <w:t xml:space="preserve"> ha</w:t>
      </w:r>
      <w:r w:rsidR="00A85665">
        <w:rPr>
          <w:sz w:val="28"/>
          <w:szCs w:val="28"/>
        </w:rPr>
        <w:t>ve</w:t>
      </w:r>
      <w:r>
        <w:rPr>
          <w:sz w:val="28"/>
          <w:szCs w:val="28"/>
        </w:rPr>
        <w:t xml:space="preserve"> been very challenging with not being able to organise </w:t>
      </w:r>
      <w:r w:rsidR="00A85665">
        <w:rPr>
          <w:sz w:val="28"/>
          <w:szCs w:val="28"/>
        </w:rPr>
        <w:t xml:space="preserve">as many </w:t>
      </w:r>
      <w:r>
        <w:rPr>
          <w:sz w:val="28"/>
          <w:szCs w:val="28"/>
        </w:rPr>
        <w:t xml:space="preserve">events for the school.   </w:t>
      </w:r>
      <w:r w:rsidR="00A85665">
        <w:rPr>
          <w:sz w:val="28"/>
          <w:szCs w:val="28"/>
        </w:rPr>
        <w:t xml:space="preserve">We are hoping that we can build on this once again.  </w:t>
      </w:r>
      <w:r>
        <w:rPr>
          <w:sz w:val="28"/>
          <w:szCs w:val="28"/>
        </w:rPr>
        <w:t xml:space="preserve">But we can only do this with your help and support.  </w:t>
      </w:r>
      <w:r w:rsidR="009B37FB" w:rsidRPr="001019D8">
        <w:rPr>
          <w:sz w:val="28"/>
          <w:szCs w:val="28"/>
        </w:rPr>
        <w:t xml:space="preserve">We cannot </w:t>
      </w:r>
      <w:r w:rsidR="001019D8" w:rsidRPr="001019D8">
        <w:rPr>
          <w:sz w:val="28"/>
          <w:szCs w:val="28"/>
        </w:rPr>
        <w:t>organise</w:t>
      </w:r>
      <w:r w:rsidR="009B37FB" w:rsidRPr="001019D8">
        <w:rPr>
          <w:sz w:val="28"/>
          <w:szCs w:val="28"/>
        </w:rPr>
        <w:t xml:space="preserve"> and run our</w:t>
      </w:r>
      <w:r w:rsidR="001019D8" w:rsidRPr="001019D8">
        <w:rPr>
          <w:sz w:val="28"/>
          <w:szCs w:val="28"/>
        </w:rPr>
        <w:t xml:space="preserve"> </w:t>
      </w:r>
      <w:r w:rsidR="009B37FB" w:rsidRPr="001019D8">
        <w:rPr>
          <w:sz w:val="28"/>
          <w:szCs w:val="28"/>
        </w:rPr>
        <w:t xml:space="preserve">fundraising events without the help </w:t>
      </w:r>
      <w:r w:rsidR="001019D8">
        <w:rPr>
          <w:sz w:val="28"/>
          <w:szCs w:val="28"/>
        </w:rPr>
        <w:t>of parent volunteers, and any help that you can give during your child’s time at Cayton School would be very much appreciated.  Please look out for the details of our meetings on the school newsletter.</w:t>
      </w:r>
    </w:p>
    <w:p w14:paraId="270B2F87" w14:textId="77777777" w:rsidR="00B96EC0" w:rsidRDefault="001019D8" w:rsidP="009B37FB">
      <w:pPr>
        <w:rPr>
          <w:sz w:val="28"/>
          <w:szCs w:val="28"/>
        </w:rPr>
      </w:pPr>
      <w:r>
        <w:rPr>
          <w:sz w:val="28"/>
          <w:szCs w:val="28"/>
        </w:rPr>
        <w:t>Miss Michelle Keech (friends of Cayton School Secretary)</w:t>
      </w:r>
    </w:p>
    <w:tbl>
      <w:tblPr>
        <w:tblStyle w:val="TableGrid"/>
        <w:tblW w:w="0" w:type="auto"/>
        <w:tblLook w:val="04A0" w:firstRow="1" w:lastRow="0" w:firstColumn="1" w:lastColumn="0" w:noHBand="0" w:noVBand="1"/>
      </w:tblPr>
      <w:tblGrid>
        <w:gridCol w:w="4621"/>
        <w:gridCol w:w="4621"/>
      </w:tblGrid>
      <w:tr w:rsidR="001019D8" w14:paraId="27EF1CB6" w14:textId="77777777" w:rsidTr="001019D8">
        <w:tc>
          <w:tcPr>
            <w:tcW w:w="4621" w:type="dxa"/>
          </w:tcPr>
          <w:p w14:paraId="732B0FAD" w14:textId="77777777" w:rsidR="001019D8" w:rsidRDefault="001019D8" w:rsidP="009B37FB">
            <w:pPr>
              <w:rPr>
                <w:sz w:val="28"/>
                <w:szCs w:val="28"/>
              </w:rPr>
            </w:pPr>
            <w:r>
              <w:rPr>
                <w:sz w:val="28"/>
                <w:szCs w:val="28"/>
              </w:rPr>
              <w:t>October</w:t>
            </w:r>
          </w:p>
        </w:tc>
        <w:tc>
          <w:tcPr>
            <w:tcW w:w="4621" w:type="dxa"/>
          </w:tcPr>
          <w:p w14:paraId="5605648B" w14:textId="77777777" w:rsidR="001019D8" w:rsidRDefault="001019D8" w:rsidP="001019D8">
            <w:pPr>
              <w:rPr>
                <w:sz w:val="28"/>
                <w:szCs w:val="28"/>
              </w:rPr>
            </w:pPr>
            <w:r>
              <w:rPr>
                <w:sz w:val="28"/>
                <w:szCs w:val="28"/>
              </w:rPr>
              <w:t>Halloween Disco</w:t>
            </w:r>
          </w:p>
        </w:tc>
      </w:tr>
      <w:tr w:rsidR="001019D8" w14:paraId="557BBEA7" w14:textId="77777777" w:rsidTr="001019D8">
        <w:tc>
          <w:tcPr>
            <w:tcW w:w="4621" w:type="dxa"/>
          </w:tcPr>
          <w:p w14:paraId="1B2D4165" w14:textId="77777777" w:rsidR="001019D8" w:rsidRDefault="001019D8" w:rsidP="009B37FB">
            <w:pPr>
              <w:rPr>
                <w:sz w:val="28"/>
                <w:szCs w:val="28"/>
              </w:rPr>
            </w:pPr>
            <w:r>
              <w:rPr>
                <w:sz w:val="28"/>
                <w:szCs w:val="28"/>
              </w:rPr>
              <w:t>December</w:t>
            </w:r>
          </w:p>
        </w:tc>
        <w:tc>
          <w:tcPr>
            <w:tcW w:w="4621" w:type="dxa"/>
          </w:tcPr>
          <w:p w14:paraId="323279E9" w14:textId="77777777" w:rsidR="001019D8" w:rsidRDefault="001019D8" w:rsidP="009B37FB">
            <w:pPr>
              <w:rPr>
                <w:sz w:val="28"/>
                <w:szCs w:val="28"/>
              </w:rPr>
            </w:pPr>
            <w:r>
              <w:rPr>
                <w:sz w:val="28"/>
                <w:szCs w:val="28"/>
              </w:rPr>
              <w:t>Christmas Fayre</w:t>
            </w:r>
          </w:p>
        </w:tc>
      </w:tr>
      <w:tr w:rsidR="001019D8" w14:paraId="3F465903" w14:textId="77777777" w:rsidTr="001019D8">
        <w:tc>
          <w:tcPr>
            <w:tcW w:w="4621" w:type="dxa"/>
          </w:tcPr>
          <w:p w14:paraId="074DF2CD" w14:textId="77777777" w:rsidR="001019D8" w:rsidRDefault="001019D8" w:rsidP="001019D8">
            <w:pPr>
              <w:rPr>
                <w:sz w:val="28"/>
                <w:szCs w:val="28"/>
              </w:rPr>
            </w:pPr>
            <w:r>
              <w:rPr>
                <w:sz w:val="28"/>
                <w:szCs w:val="28"/>
              </w:rPr>
              <w:t>February</w:t>
            </w:r>
          </w:p>
        </w:tc>
        <w:tc>
          <w:tcPr>
            <w:tcW w:w="4621" w:type="dxa"/>
          </w:tcPr>
          <w:p w14:paraId="546845B0" w14:textId="77777777" w:rsidR="001019D8" w:rsidRDefault="001019D8" w:rsidP="009B37FB">
            <w:pPr>
              <w:rPr>
                <w:sz w:val="28"/>
                <w:szCs w:val="28"/>
              </w:rPr>
            </w:pPr>
            <w:r>
              <w:rPr>
                <w:sz w:val="28"/>
                <w:szCs w:val="28"/>
              </w:rPr>
              <w:t>Valentine Disco</w:t>
            </w:r>
          </w:p>
        </w:tc>
      </w:tr>
      <w:tr w:rsidR="001019D8" w14:paraId="65A0B003" w14:textId="77777777" w:rsidTr="001019D8">
        <w:tc>
          <w:tcPr>
            <w:tcW w:w="4621" w:type="dxa"/>
          </w:tcPr>
          <w:p w14:paraId="08D1AD66" w14:textId="77777777" w:rsidR="001019D8" w:rsidRDefault="001019D8" w:rsidP="009B37FB">
            <w:pPr>
              <w:rPr>
                <w:sz w:val="28"/>
                <w:szCs w:val="28"/>
              </w:rPr>
            </w:pPr>
            <w:r>
              <w:rPr>
                <w:sz w:val="28"/>
                <w:szCs w:val="28"/>
              </w:rPr>
              <w:t>March/April</w:t>
            </w:r>
          </w:p>
        </w:tc>
        <w:tc>
          <w:tcPr>
            <w:tcW w:w="4621" w:type="dxa"/>
          </w:tcPr>
          <w:p w14:paraId="6EF5C558" w14:textId="77777777" w:rsidR="001019D8" w:rsidRDefault="001019D8" w:rsidP="009B37FB">
            <w:pPr>
              <w:rPr>
                <w:sz w:val="28"/>
                <w:szCs w:val="28"/>
              </w:rPr>
            </w:pPr>
            <w:r>
              <w:rPr>
                <w:sz w:val="28"/>
                <w:szCs w:val="28"/>
              </w:rPr>
              <w:t>Easter Fayre / Cake Off</w:t>
            </w:r>
          </w:p>
        </w:tc>
      </w:tr>
      <w:tr w:rsidR="001019D8" w14:paraId="19C876CF" w14:textId="77777777" w:rsidTr="001019D8">
        <w:tc>
          <w:tcPr>
            <w:tcW w:w="4621" w:type="dxa"/>
          </w:tcPr>
          <w:p w14:paraId="608D446C" w14:textId="77777777" w:rsidR="001019D8" w:rsidRDefault="001019D8" w:rsidP="009B37FB">
            <w:pPr>
              <w:rPr>
                <w:sz w:val="28"/>
                <w:szCs w:val="28"/>
              </w:rPr>
            </w:pPr>
            <w:r>
              <w:rPr>
                <w:sz w:val="28"/>
                <w:szCs w:val="28"/>
              </w:rPr>
              <w:t>June / July</w:t>
            </w:r>
          </w:p>
        </w:tc>
        <w:tc>
          <w:tcPr>
            <w:tcW w:w="4621" w:type="dxa"/>
          </w:tcPr>
          <w:p w14:paraId="2686BB34" w14:textId="77777777" w:rsidR="001019D8" w:rsidRDefault="001019D8" w:rsidP="009B37FB">
            <w:pPr>
              <w:rPr>
                <w:sz w:val="28"/>
                <w:szCs w:val="28"/>
              </w:rPr>
            </w:pPr>
            <w:r>
              <w:rPr>
                <w:sz w:val="28"/>
                <w:szCs w:val="28"/>
              </w:rPr>
              <w:t>Summer Fayre and Summer Discos</w:t>
            </w:r>
          </w:p>
        </w:tc>
      </w:tr>
    </w:tbl>
    <w:p w14:paraId="3A82B087" w14:textId="77777777" w:rsidR="001019D8" w:rsidRDefault="001019D8" w:rsidP="009B37FB">
      <w:pPr>
        <w:rPr>
          <w:sz w:val="28"/>
          <w:szCs w:val="28"/>
        </w:rPr>
      </w:pPr>
    </w:p>
    <w:p w14:paraId="42BAEFE7" w14:textId="77777777" w:rsidR="001019D8" w:rsidRDefault="001019D8" w:rsidP="009B37FB">
      <w:pPr>
        <w:rPr>
          <w:sz w:val="28"/>
          <w:szCs w:val="28"/>
        </w:rPr>
      </w:pPr>
    </w:p>
    <w:p w14:paraId="189247FD" w14:textId="77777777" w:rsidR="001019D8" w:rsidRDefault="001019D8" w:rsidP="009B37FB">
      <w:pPr>
        <w:rPr>
          <w:sz w:val="28"/>
          <w:szCs w:val="28"/>
        </w:rPr>
      </w:pPr>
    </w:p>
    <w:p w14:paraId="3EE06AEF" w14:textId="77777777" w:rsidR="001019D8" w:rsidRPr="001019D8" w:rsidRDefault="001019D8" w:rsidP="009B37FB">
      <w:pPr>
        <w:rPr>
          <w:sz w:val="28"/>
          <w:szCs w:val="28"/>
        </w:rPr>
      </w:pPr>
    </w:p>
    <w:sectPr w:rsidR="001019D8" w:rsidRPr="001019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37FB"/>
    <w:rsid w:val="001019D8"/>
    <w:rsid w:val="009B37FB"/>
    <w:rsid w:val="00A85665"/>
    <w:rsid w:val="00B96EC0"/>
    <w:rsid w:val="00EE40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EA9E3"/>
  <w15:docId w15:val="{875A1EEF-946A-43EF-B1E2-008B447B2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1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247</Words>
  <Characters>1410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York Hospitals</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Keech, Michelle</dc:creator>
  <cp:lastModifiedBy>KEECH, Michelle (YORK AND SCARBOROUGH TEACHING HOSPITALS NHS FOUNDATION TRUST)</cp:lastModifiedBy>
  <cp:revision>3</cp:revision>
  <dcterms:created xsi:type="dcterms:W3CDTF">2021-05-24T15:42:00Z</dcterms:created>
  <dcterms:modified xsi:type="dcterms:W3CDTF">2023-05-31T08:00:00Z</dcterms:modified>
</cp:coreProperties>
</file>